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mc="http://schemas.openxmlformats.org/markup-compatibility/2006" xmlns:vyd="http://volga.yandex.com/schemas/document/model" w:conformance="transitional" mc:Ignorable="vyd">
  <w:background/>
  <w:body vyd:_id="vyd:mgkiupla52cfz2">
    <w:p w:rsidR="00D04F6B" w:rsidRDefault="00861B82" vyd:_id="vyd:mgkiuplt0eotqe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szCs w:val="28"/>
        </w:rPr>
        <w:t vyd:_id="vyd:mgkiuplt0cveyh" xml:space="preserve">АННОТАЦИЯ </w:t>
      </w:r>
    </w:p>
    <w:p w:rsidR="00D04F6B" w:rsidRDefault="00861B82" vyd:_id="vyd:mgkiuplsz46jij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mgkiupltph82xm" xml:space="preserve">к дополнительной общеразвивающей программе </w:t>
      </w:r>
    </w:p>
    <w:p w:rsidR="009E557B" w:rsidRDefault="009E557B" w:rsidP="009E557B" vyd:_id="vyd:mgkiuplrkvled9">
      <w:pPr>
        <w:pStyle w:val="afa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color w:val="000000"/>
        </w:rPr>
        <w:t vyd:_id="vyd:mguo2rls07hn73">с</w:t>
      </w:r>
      <w:r>
        <w:rPr>
          <w:sz w:val="28"/>
          <w:color w:val="000000"/>
          <w:szCs w:val="28"/>
        </w:rPr>
        <w:t vyd:_id="vyd:mgkiuplsaxrhl0">оциально-гуманитарной направленности</w:t>
      </w:r>
    </w:p>
    <w:p w:rsidR="00D04F6B" w:rsidRDefault="00861B82" vyd:_id="vyd:mgkiuplqgd4clz">
      <w:pPr>
        <w:spacing w:before="120"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mgkiuplrtt51r2">«</w:t>
      </w:r>
      <w:r>
        <w:rPr>
          <w:rFonts w:ascii="Times New Roman" w:hAnsi="Times New Roman" w:eastAsia="Times New Roman" w:cs="Times New Roman"/>
          <w:sz w:val="28"/>
          <w:color w:val="000000"/>
          <w:b w:val="1"/>
          <w:bCs w:val="1"/>
          <w:szCs w:val="28"/>
        </w:rPr>
        <w:t vyd:_id="vyd:mgkiuplromrpnf">ОСНОВЫ МУЗЕЕВЕДЕНИЯ»,</w:t>
      </w:r>
    </w:p>
    <w:p w:rsidR="00D04F6B" w:rsidRDefault="00861B82" vyd:_id="vyd:mgkiuplpwamb9a">
      <w:pPr>
        <w:spacing w:before="120" w:after="0" w:line="240" w:lineRule="auto"/>
        <w:jc w:val="center"/>
        <w:rPr>
          <w:rFonts w:ascii="Times New Roman" w:hAnsi="Times New Roman" w:eastAsia="Times New Roman" w:cs="Times New Roman"/>
          <w:sz w:val="28"/>
          <w:color w:val="000000"/>
          <w:szCs w:val="28"/>
        </w:rPr>
      </w:pPr>
      <w:r>
        <w:rPr>
          <w:rFonts w:ascii="Times New Roman" w:hAnsi="Times New Roman" w:eastAsia="Times New Roman" w:cs="Times New Roman"/>
          <w:sz w:val="28"/>
          <w:color w:val="000000"/>
          <w:szCs w:val="28"/>
        </w:rPr>
        <w:t vyd:_id="vyd:mgkiuplqxuvnxv">реализуемой в ДДЮТ «ПЕТЕРГОФ» в текущем учебном году</w:t>
      </w:r>
    </w:p>
    <w:p w:rsidR="00CC2CB7" w:rsidRDefault="00CC2CB7" vyd:_id="vyd:mgkiuplparow9v">
      <w:pPr>
        <w:spacing w:before="120"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 w:rsidR="00157716" w:rsidRPr="009E557B" w:rsidRDefault="00157716" w:rsidP="00157716" vyd:_id="vyd:mgkiuplml1tj27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vyd:_id="vyd:mgkiuplppsmyg4">Дополнительная общеразвивающая программа «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p53ewsl">Основы музееведения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ox410pq" xml:space="preserve">»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</w:rPr>
        <w:t vyd:_id="vyd:mgkiuplol2z6f0" xml:space="preserve">предназначена для детей 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</w:rPr>
        <w:t vyd:_id="vyd:mgkiuplo1be60v">9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</w:rPr>
        <w:t vyd:_id="vyd:mgkiuplodsu1yi">-1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</w:rPr>
        <w:t vyd:_id="vyd:mgkiuplou5odky">8</w:t>
      </w:r>
      <w:r>
        <w:rPr>
          <w:rFonts w:ascii="Times New Roman" w:hAnsi="Times New Roman" w:eastAsia="Times New Roman" w:cs="Times New Roman"/>
          <w:sz w:val="24"/>
          <w:b w:val="1"/>
          <w:i w:val="1"/>
          <w:bCs w:val="1"/>
          <w:iCs w:val="1"/>
          <w:szCs w:val="24"/>
        </w:rPr>
        <w:t vyd:_id="vyd:mgkiupln6lymdq" xml:space="preserve"> лет. 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nxoe2ah" xml:space="preserve">Программа рассчитана на 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nhbim36">2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n2ofopj" xml:space="preserve"> год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n1bkwlg">а</w:t>
      </w:r>
      <w:r>
        <w:rPr>
          <w:rFonts w:ascii="Times New Roman" w:hAnsi="Times New Roman" w:eastAsia="Times New Roman" w:cs="Times New Roman"/>
          <w:sz w:val="24"/>
          <w:szCs w:val="24"/>
        </w:rPr>
        <w:t vyd:_id="vyd:mgkiuplmnel1qw" xml:space="preserve"> обучения.</w:t>
      </w:r>
    </w:p>
    <w:p w:rsidR="00157716" w:rsidRDefault="00157716" w:rsidP="00157716" vyd:_id="vyd:mgkiuplk2u4hp6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mn9quzc" xml:space="preserve">Программа способствует 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lw9py5">с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4n6xai">оциализаци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7cx50y">и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l92p4p" xml:space="preserve"> и личностно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b5mdpr">му самоопределению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l5d5acp" xml:space="preserve"> учащихся в результате приобретения нового положительного социального опыта в ходе музееведческой деятельности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k6f2rr2">.</w:t>
      </w:r>
    </w:p>
    <w:p w:rsidR="0056450E" w:rsidRPr="0056450E" w:rsidRDefault="0056450E" w:rsidP="0056450E" vyd:_id="vyd:mgkiupljthcvzl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kvghatg">Особенность программы состоит в том, что практический и теоретический материал подается в условиях работы действующего музея образовательной организации – Музей истории путешествий ДДЮТ «ПЕТЕРГОФ». Активное использование ресурсов Музея истории путешествий, экспонаты которого знакомят с историей и культурой Карельского народа, Ломоносовского и Петродворцового района, Санкт-Петербурга и Кронштадта, Псковской, Ленинградской и Вологодской областей, способствует изучению исторического и культурного наследия, формированию ценностного отношения к прошлому, настоящему и будущему своей Родины, формированию культурологических основ социальных, общественных исторических явлений и традиций.</w:t>
      </w:r>
    </w:p>
    <w:p w:rsidR="0056450E" w:rsidRDefault="0056450E" w:rsidP="0056450E" vyd:_id="vyd:mgkiuplia6fa01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j8gf8mw">Большое внимание уделяется исследовательской деятельности учащихся. У ребят есть возможность пройти путь от знакомства с таким видом деятельности, как исследовательская работа, до написания и публичной защиты своей собственной работы. Это способствует развитию учебно-познавательной, общекультурной, информационной и коммуникативной компетенций.</w:t>
      </w:r>
      <w:bookmarkStart w:id="0" w:name="_GoBack" vyd:_id="vyd:mgkiuplj7loutb"/>
      <w:bookmarkEnd w:id="0"/>
    </w:p>
    <w:p w:rsidR="0056450E" w:rsidRDefault="0056450E" w:rsidP="0056450E" vyd:_id="vyd:mgkiuplhck5zky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iq9mj83">Ребята работают с документами по учету и хранению музейных фондов, разрабатывают и ведут настоящие экскурсии, выступают на различных конференциях и конкурсах, представляют свои работы. Принимают участие в подготовке и проведении мероприятий в Музее истории путешествий ДДЮТ «ПЕТЕРГОФ»: в оформлении и открытии выставок, в проведении экскурсий для посетителей, в</w:t>
      </w: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i0a80wg">о встречах с интересными людьми.</w:t>
      </w:r>
    </w:p>
    <w:p w:rsidR="0056450E" w:rsidRPr="0056450E" w:rsidRDefault="0056450E" w:rsidP="0056450E" vyd:_id="vyd:mgkiuplhz0h80w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</w:pPr>
      <w:r>
        <w:rPr>
          <w:rFonts w:ascii="Times New Roman" w:hAnsi="Times New Roman" w:eastAsia="Times New Roman" w:cs="Times New Roman"/>
          <w:sz w:val="24"/>
          <w:bCs w:val="1"/>
          <w:iCs w:val="1"/>
          <w:szCs w:val="24"/>
        </w:rPr>
        <w:t vyd:_id="vyd:mgkiuplhkivvni">С целью содействия профессиональному самоопределению учащихся часть учебного времени отводится на знакомство с людьми, которые являются представителями данной отрасли – руководителями музеев и оформителями выставок, экскурсоводами и научными сотрудниками музеев.</w:t>
      </w:r>
    </w:p>
    <w:p w:rsidR="0056450E" w:rsidRDefault="0056450E" w:rsidP="00157716" vyd:_id="vyd:mgkiuplgezwfan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0056450E" w:rsidRDefault="0056450E" w:rsidP="00157716" vyd:_id="vyd:mgkiuplf6qpzqw">
      <w:pPr>
        <w:spacing w:before="3" w:after="0" w:lineRule="auto"/>
        <w:ind w:start="27" w:end="15" w:firstLine="566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 vyd:_id="vyd:mgkiuplet62rzi" w:rsidR="0056450E">
      <w:type w:val="continuous"/>
      <w:pgSz w:w="11906" w:h="16838" w:orient="portrait"/>
      <w:pgMar w:top="1134" w:right="1134" w:bottom="1134" w:left="1134" w:header="709" w:footer="709" w:gutter="0"/>
      <w:cols w:equalWidth="1" w:space="708" w:num="1" w:sep="0"/>
      <w:vAlign w:val="top"/>
      <w:titlePg w:val="0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 w:rsidR="00D378C5" w:rsidRDefault="00D378C5">
      <w:pPr>
        <w:spacing w:after="0" w:line="240" w:lineRule="auto"/>
      </w:pPr>
      <w:r>
        <w:separator/>
      </w:r>
    </w:p>
  </w:endnote>
  <w:endnote w:type="continuationSeparator" w:id="0">
    <w:p w:rsidR="00D378C5" w:rsidRDefault="00D37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>
  <w:footnote w:type="separator" w:id="-1">
    <w:p w:rsidR="00D378C5" w:rsidRDefault="00D378C5">
      <w:pPr>
        <w:spacing w:after="0" w:line="240" w:lineRule="auto"/>
      </w:pPr>
      <w:r>
        <w:separator/>
      </w:r>
    </w:p>
  </w:footnote>
  <w:footnote w:type="continuationSeparator" w:id="0">
    <w:p w:rsidR="00D378C5" w:rsidRDefault="00D37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="http://schemas.openxmlformats.org/wordprocessingml/2006/main" xmlns:w15="http://schemas.microsoft.com/office/word/2012/wordml">
  <w:abstractNum w15:restartNumberingAfterBreak="0" w:abstractNumId="0">
    <w:nsid w:val="07D1180A"/>
    <w:multiLevelType w:val="hybridMultilevel"/>
    <w:tmpl w:val="F684CABC"/>
    <w:lvl w:tplc="0E063E3E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583E978A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F47E30F6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C61E02B0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75F48C58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93B86806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256E6C2A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E52098C2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EA2AE268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32274119"/>
    <w:multiLevelType w:val="hybridMultilevel"/>
    <w:tmpl w:val="5CF0DAF8"/>
    <w:lvl w:tplc="F6BC3FA2"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76589498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159EAB74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03BC9C42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1B1EA546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DDB06A1E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9528CE90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E90C27C2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A54E3D10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2">
    <w:nsid w:val="5D1B10F4"/>
    <w:multiLevelType w:val="hybridMultilevel"/>
    <w:tmpl w:val="140683AA"/>
    <w:lvl w:tplc="72708D34"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956A9EA4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A2341B72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31586D98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F174727A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3FE0FD6E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0AB2B36E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0ADE2874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5FBAF068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3">
    <w:nsid w:val="653612BA"/>
    <w:multiLevelType w:val="hybridMultilevel"/>
    <w:tmpl w:val="1EA60B0A"/>
    <w:lvl w:tplc="04190001" w:ilvl="0">
      <w:start w:val="1"/>
      <w:numFmt w:val="bullet"/>
      <w:lvlText w:val=""/>
      <w:lvlJc w:val="start"/>
      <w:pPr>
        <w:ind w:start="1287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2007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727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3447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4167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887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607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6327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7047" w:hanging="360"/>
      </w:pPr>
      <w:rPr>
        <w:rFonts w:hint="default" w:ascii="Wingdings" w:hAnsi="Wingdings"/>
      </w:rPr>
    </w:lvl>
  </w:abstractNum>
  <w:abstractNum w15:restartNumberingAfterBreak="0" w:abstractNumId="4">
    <w:nsid w:val="708333EC"/>
    <w:multiLevelType w:val="hybridMultilevel"/>
    <w:tmpl w:val="4E2C8486"/>
    <w:lvl w:tplc="74D45F3C" w:ilvl="0">
      <w:start w:val="1"/>
      <w:numFmt w:val="bullet"/>
      <w:lvlText w:val="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plc="02747C06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plc="542ECEF0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plc="4CBA0480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plc="ED3471FC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plc="44B0A3EE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plc="87B4A6E4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plc="FAB0BC50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plc="DE528892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15="http://schemas.microsoft.com/office/word/2012/wordml" xmlns:w="http://schemas.openxmlformats.org/wordprocessingml/2006/main" xmlns:v="urn:schemas-microsoft-com:vml" xmlns:o="urn:schemas-microsoft-com:office:office" xmlns:m="http://schemas.openxmlformats.org/officeDocument/2006/math" xmlns:w14="http://schemas.microsoft.com/office/word/2010/wordml">
  <w14:docId w14:val="5CF778D8"/>
  <w15:docId w15:val="{F7CBCF3A-039E-4280-BC86-4FF0A6BF3035}"/>
  <w:zoom w:percent="100"/>
  <w:displayBackgroundShape w:val="1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0CC6"/>
    <w:rsid w:val="000D54C6"/>
    <w:rsid w:val="00157716"/>
    <w:rsid w:val="001F5D69"/>
    <w:rsid w:val="002050E5"/>
    <w:rsid w:val="002C2C4D"/>
    <w:rsid w:val="002F1A63"/>
    <w:rsid w:val="003026EB"/>
    <w:rsid w:val="004B5A8A"/>
    <w:rsid w:val="00543D08"/>
    <w:rsid w:val="0056450E"/>
    <w:rsid w:val="00861B82"/>
    <w:rsid w:val="00907B80"/>
    <w:rsid w:val="00930DEC"/>
    <w:rsid w:val="009E557B"/>
    <w:rsid w:val="00A514BA"/>
    <w:rsid w:val="00AD2FC3"/>
    <w:rsid w:val="00CC2CB7"/>
    <w:rsid w:val="00CC46B2"/>
    <w:rsid w:val="00D04F6B"/>
    <w:rsid w:val="00D378C5"/>
    <w:rsid w:val="00EE0AF8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7F7F7F" w:themeColor="tex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auto" w:sz="0" w:space="0"/>
          <w:start w:val="single" w:color="7F7F7F" w:themeColor="tex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0" w:customStyle="1">
    <w:name w:val="Заголовок 1 Знак"/>
    <w:basedOn w:val="a0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20" w:customStyle="1">
    <w:name w:val="Заголовок 2 Знак"/>
    <w:basedOn w:val="a0"/>
    <w:link w:val="2"/>
    <w:uiPriority w:val="9"/>
    <w:rPr>
      <w:rFonts w:ascii="Arial" w:hAnsi="Arial" w:eastAsia="Arial" w:cs="Arial"/>
      <w:sz w:val="34"/>
    </w:rPr>
  </w:style>
  <w:style w:type="paragraph" w:styleId="21">
    <w:name w:val="Quote"/>
    <w:basedOn w:val="a"/>
    <w:next w:val="a"/>
    <w:link w:val="22"/>
    <w:uiPriority w:val="29"/>
    <w:qFormat w:val="1"/>
    <w:pPr>
      <w:ind w:start="720" w:end="720"/>
    </w:pPr>
    <w:rPr>
      <w:i w:val="1"/>
    </w:rPr>
  </w:style>
  <w:style w:type="character" w:styleId="22" w:customStyle="1">
    <w:name w:val="Цитата 2 Знак"/>
    <w:link w:val="21"/>
    <w:uiPriority w:val="29"/>
    <w:rPr>
      <w:i w:val="1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30" w:customStyle="1">
    <w:name w:val="Заголовок 3 Знак"/>
    <w:basedOn w:val="a0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character" w:styleId="40" w:customStyle="1">
    <w:name w:val="Заголовок 4 Знак"/>
    <w:basedOn w:val="a0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50" w:customStyle="1">
    <w:name w:val="Заголовок 5 Знак"/>
    <w:basedOn w:val="a0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b w:val="1"/>
      <w:bCs w:val="1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b w:val="1"/>
      <w:i w:val="1"/>
      <w:bCs w:val="1"/>
      <w:iCs w:val="1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 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 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 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 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 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 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 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FooterChar" w:customStyle="1">
    <w:name w:val="Footer Char"/>
    <w:basedOn w:val="a0"/>
    <w:uiPriority w:val="99"/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CCCEA" w:themeColor="accent1" w:themeTint="8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auto" w:sz="0" w:space="0"/>
          <w:start w:val="single" w:color="ACCCEA" w:themeColor="accent1" w:themeTint="8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5A5A5" w:themeColor="accent3" w:themeTint="FE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auto" w:sz="0" w:space="0"/>
          <w:start w:val="single" w:color="A5A5A5" w:themeColor="accent3" w:themeTint="FE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95AFDD" w:themeColor="accent5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auto" w:sz="0" w:space="0"/>
          <w:start w:val="single" w:color="95AFDD" w:themeColor="accent5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auto" w:sz="0" w:space="0"/>
          <w:start w:val="none" w:color="auto" w:sz="0" w:space="0"/>
          <w:bottom w:val="single" w:color="ADD394" w:themeColor="accent6" w:themeTint="90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auto" w:sz="0" w:space="0"/>
          <w:start w:val="single" w:color="ADD394" w:themeColor="accent6" w:themeTint="90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5B9BD5" w:themeColor="accent1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auto" w:sz="0" w:space="0"/>
          <w:start w:val="single" w:color="5B9BD5" w:themeColor="accent1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4B184" w:themeColor="accent2" w:themeTint="97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auto" w:sz="0" w:space="0"/>
          <w:start w:val="single" w:color="F4B184" w:themeColor="accent2" w:themeTint="97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C9C9C9" w:themeColor="accent3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auto" w:sz="0" w:space="0"/>
          <w:start w:val="single" w:color="C9C9C9" w:themeColor="accent3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FFD865" w:themeColor="accent4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auto" w:sz="0" w:space="0"/>
          <w:start w:val="single" w:color="FFD865" w:themeColor="accent4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8DA9DB" w:themeColor="accent5" w:themeTint="9A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auto" w:sz="0" w:space="0"/>
          <w:start w:val="single" w:color="8DA9DB" w:themeColor="accent5" w:themeTint="9A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none" w:color="auto" w:sz="0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none" w:color="auto" w:sz="0" w:space="0"/>
          <w:bottom w:val="single" w:color="A9D08E" w:themeColor="accent6" w:themeTint="98" w:sz="4" w:space="0"/>
          <w:end w:val="none" w:color="auto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auto" w:sz="0" w:space="0"/>
          <w:start w:val="single" w:color="A9D08E" w:themeColor="accent6" w:themeTint="98" w:sz="4" w:space="0"/>
          <w:bottom w:val="none" w:color="auto" w:sz="0" w:space="0"/>
          <w:end w:val="none" w:color="auto" w:sz="0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auto" w:sz="0" w:space="0"/>
          <w:bottom w:val="none" w:color="auto" w:sz="0" w:space="0"/>
          <w:end w:val="none" w:color="auto" w:sz="0" w:space="0"/>
        </w:tcBorders>
        <w:shd w:val="clear" w:color="FFFFFF" w:themeColor="light1" w:fill="FFFFFF" w:themeFill="light1"/>
      </w:tcPr>
    </w:tblStyle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pPr>
      <w:ind w:start="720"/>
      <w:contextualSpacing w:val="1"/>
    </w:pPr>
  </w:style>
  <w:style w:type="paragraph" w:styleId="a4">
    <w:name w:val="No Spacing"/>
    <w:uiPriority w:val="1"/>
    <w:qFormat w:val="1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a6" w:customStyle="1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 w:val="1"/>
    <w:pPr>
      <w:spacing w:before="200" w:after="200"/>
    </w:pPr>
    <w:rPr>
      <w:sz w:val="24"/>
      <w:szCs w:val="24"/>
    </w:rPr>
  </w:style>
  <w:style w:type="character" w:styleId="a8" w:customStyle="1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</w:pPr>
    <w:rPr>
      <w:i w:val="1"/>
    </w:rPr>
  </w:style>
  <w:style w:type="character" w:styleId="aa" w:customStyle="1">
    <w:name w:val="Выделенная цитата Знак"/>
    <w:link w:val="a9"/>
    <w:uiPriority w:val="30"/>
    <w:rPr>
      <w:i w:val="1"/>
    </w:rPr>
  </w:style>
  <w:style w:type="paragraph" w:styleId="ab">
    <w:name w:val="header"/>
    <w:basedOn w:val="a"/>
    <w:link w:val="ac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c" w:customStyle="1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 w:val="1"/>
    <w:pPr>
      <w:tabs>
        <w:tab w:val="center" w:pos="7143"/>
        <w:tab w:val="right" w:pos="14287"/>
      </w:tabs>
      <w:spacing w:after="0" w:line="240" w:lineRule="auto"/>
    </w:pPr>
  </w:style>
  <w:style w:type="character" w:styleId="ae" w:customStyle="1">
    <w:name w:val="Нижний колонтитул Знак"/>
    <w:link w:val="ad"/>
    <w:uiPriority w:val="99"/>
  </w:style>
  <w:style w:type="paragraph" w:styleId="af">
    <w:name w:val="caption"/>
    <w:basedOn w:val="a"/>
    <w:next w:val="a"/>
    <w:uiPriority w:val="35"/>
    <w:semiHidden w:val="1"/>
    <w:unhideWhenUsed w:val="1"/>
    <w:qFormat w:val="1"/>
    <w:pPr>
      <w:spacing w:line="276" w:lineRule="auto"/>
    </w:pPr>
    <w:rPr>
      <w:sz w:val="18"/>
      <w:color w:val="5B9BD5" w:themeColor="accent1"/>
      <w:b w:val="1"/>
      <w:bCs w:val="1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af1">
    <w:name w:val="footnote text"/>
    <w:basedOn w:val="a"/>
    <w:link w:val="af2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2" w:customStyle="1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 w:val="1"/>
    <w:rPr>
      <w:vertAlign w:val="superscript"/>
    </w:rPr>
  </w:style>
  <w:style w:type="paragraph" w:styleId="af4">
    <w:name w:val="endnote text"/>
    <w:basedOn w:val="a"/>
    <w:link w:val="af5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5" w:customStyle="1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 w:val="1"/>
    <w:unhideWhenUsed w:val="1"/>
    <w:rPr>
      <w:vertAlign w:val="superscript"/>
    </w:rPr>
  </w:style>
  <w:style w:type="paragraph" w:styleId="af7">
    <w:name w:val="TOC Heading"/>
    <w:uiPriority w:val="39"/>
    <w:unhideWhenUsed w:val="1"/>
  </w:style>
  <w:style w:type="paragraph" w:styleId="af8">
    <w:name w:val="table of figures"/>
    <w:basedOn w:val="a"/>
    <w:next w:val="a"/>
    <w:uiPriority w:val="99"/>
    <w:unhideWhenUsed w:val="1"/>
    <w:pPr>
      <w:spacing w:after="0"/>
    </w:pPr>
  </w:style>
  <w:style w:type="character" w:styleId="af9">
    <w:name w:val="Hyperlink"/>
    <w:basedOn w:val="a0"/>
    <w:uiPriority w:val="99"/>
    <w:unhideWhenUsed w:val="1"/>
    <w:rPr>
      <w:color w:val="0563C1" w:themeColor="hyperlink"/>
      <w:u w:val="single"/>
    </w:rPr>
  </w:style>
  <w:style w:type="paragraph" w:styleId="afa">
    <w:name w:val="Normal (Web)"/>
    <w:basedOn w:val="a"/>
    <w:uiPriority w:val="99"/>
    <w:semiHidden w:val="1"/>
    <w:unhideWhenUsed w:val="1"/>
    <w:rsid w:val="002C2C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?>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8</ep:TotalTime>
  <ep:Pages>1</ep:Pages>
  <ep:Words>325</ep:Words>
  <ep:Characters>1858</ep:Characters>
  <ep:Application>Microsoft Office Word</ep:Application>
  <ep:DocSecurity>0</ep:DocSecurity>
  <ep:Lines>15</ep:Lines>
  <ep:Paragraphs>4</ep:Paragraphs>
  <ep:ScaleCrop>0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0</ep:LinksUpToDate>
  <ep:CharactersWithSpaces>2179</ep:CharactersWithSpaces>
  <ep:SharedDoc>0</ep:SharedDoc>
  <ep:HyperlinksChanged>0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Катя</dc:creator>
  <cp:keywords/>
  <dc:description/>
  <cp:lastModifiedBy>User</cp:lastModifiedBy>
  <cp:revision>4</cp:revision>
  <dcterms:created xsi:type="dcterms:W3CDTF">2025-10-10T05:27:00Z</dcterms:created>
  <dcterms:modified xsi:type="dcterms:W3CDTF">2025-10-10T05:36:00Z</dcterms:modified>
</cp:coreProperties>
</file>